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180" w:before="360" w:line="240" w:lineRule="auto"/>
        <w:jc w:val="center"/>
        <w:rPr>
          <w:rFonts w:ascii="Times New Roman" w:cs="Times New Roman" w:eastAsia="Times New Roman" w:hAnsi="Times New Roman"/>
          <w:b w:val="1"/>
          <w:sz w:val="26"/>
          <w:szCs w:val="26"/>
        </w:rPr>
      </w:pPr>
      <w:bookmarkStart w:colFirst="0" w:colLast="0" w:name="_2xcytpi" w:id="0"/>
      <w:bookmarkEnd w:id="0"/>
      <w:r w:rsidDel="00000000" w:rsidR="00000000" w:rsidRPr="00000000">
        <w:rPr>
          <w:rFonts w:ascii="Times New Roman" w:cs="Times New Roman" w:eastAsia="Times New Roman" w:hAnsi="Times New Roman"/>
          <w:b w:val="1"/>
          <w:sz w:val="26"/>
          <w:szCs w:val="26"/>
          <w:rtl w:val="0"/>
        </w:rPr>
        <w:t xml:space="preserve">Załącznik nr 8.</w:t>
        <w:br w:type="textWrapping"/>
        <w:t xml:space="preserve">Oświadczenie Oferenta/Kandydata</w:t>
      </w:r>
    </w:p>
    <w:p w:rsidR="00000000" w:rsidDel="00000000" w:rsidP="00000000" w:rsidRDefault="00000000" w:rsidRPr="00000000" w14:paraId="00000002">
      <w:pPr>
        <w:widowControl w:val="0"/>
        <w:tabs>
          <w:tab w:val="left" w:leader="none"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Ja/My....................................... </w:t>
      </w:r>
      <w:r w:rsidDel="00000000" w:rsidR="00000000" w:rsidRPr="00000000">
        <w:rPr>
          <w:rFonts w:ascii="Times New Roman" w:cs="Times New Roman" w:eastAsia="Times New Roman" w:hAnsi="Times New Roman"/>
          <w:i w:val="1"/>
          <w:rtl w:val="0"/>
        </w:rPr>
        <w:t xml:space="preserve">[PROSZĘ WYBRAĆ Ja/My], </w:t>
      </w:r>
      <w:r w:rsidDel="00000000" w:rsidR="00000000" w:rsidRPr="00000000">
        <w:rPr>
          <w:rFonts w:ascii="Times New Roman" w:cs="Times New Roman" w:eastAsia="Times New Roman" w:hAnsi="Times New Roman"/>
          <w:rtl w:val="0"/>
        </w:rPr>
        <w:t xml:space="preserve">reprezentujący ............... [</w:t>
      </w:r>
      <w:r w:rsidDel="00000000" w:rsidR="00000000" w:rsidRPr="00000000">
        <w:rPr>
          <w:rFonts w:ascii="Times New Roman" w:cs="Times New Roman" w:eastAsia="Times New Roman" w:hAnsi="Times New Roman"/>
          <w:i w:val="1"/>
          <w:rtl w:val="0"/>
        </w:rPr>
        <w:t xml:space="preserve">PROSZĘ WPISAĆ</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pełną nazwę podmiotu] z </w:t>
      </w:r>
      <w:r w:rsidDel="00000000" w:rsidR="00000000" w:rsidRPr="00000000">
        <w:rPr>
          <w:rFonts w:ascii="Times New Roman" w:cs="Times New Roman" w:eastAsia="Times New Roman" w:hAnsi="Times New Roman"/>
          <w:rtl w:val="0"/>
        </w:rPr>
        <w:t xml:space="preserve">siedzibą w .................................................. </w:t>
      </w:r>
      <w:r w:rsidDel="00000000" w:rsidR="00000000" w:rsidRPr="00000000">
        <w:rPr>
          <w:rFonts w:ascii="Times New Roman" w:cs="Times New Roman" w:eastAsia="Times New Roman" w:hAnsi="Times New Roman"/>
          <w:i w:val="1"/>
          <w:rtl w:val="0"/>
        </w:rPr>
        <w:t xml:space="preserve">[PROSZĘ WPISAĆ miasto i kraj siedziby podmiotu]</w:t>
      </w:r>
      <w:r w:rsidDel="00000000" w:rsidR="00000000" w:rsidRPr="00000000">
        <w:rPr>
          <w:rFonts w:ascii="Times New Roman" w:cs="Times New Roman" w:eastAsia="Times New Roman" w:hAnsi="Times New Roman"/>
          <w:rtl w:val="0"/>
        </w:rPr>
        <w:t xml:space="preserve">, na podstawie załączonego do oferty pełnomocnictwa, niniejszym oświadczam, że …… wyraża zgodę na udział w ......................... </w:t>
      </w:r>
      <w:r w:rsidDel="00000000" w:rsidR="00000000" w:rsidRPr="00000000">
        <w:rPr>
          <w:rFonts w:ascii="Times New Roman" w:cs="Times New Roman" w:eastAsia="Times New Roman" w:hAnsi="Times New Roman"/>
          <w:i w:val="1"/>
          <w:rtl w:val="0"/>
        </w:rPr>
        <w:t xml:space="preserve">[PROSZĘ WPISAĆ rodzaj postępowania o udzielenie zamówienia, np. przetarg nieograniczony, ogłoszony w Ogłoszeniu o Zamówieniu] </w:t>
      </w:r>
      <w:r w:rsidDel="00000000" w:rsidR="00000000" w:rsidRPr="00000000">
        <w:rPr>
          <w:rFonts w:ascii="Times New Roman" w:cs="Times New Roman" w:eastAsia="Times New Roman" w:hAnsi="Times New Roman"/>
          <w:rtl w:val="0"/>
        </w:rPr>
        <w:t xml:space="preserve">(zwany dalej "</w:t>
      </w:r>
      <w:r w:rsidDel="00000000" w:rsidR="00000000" w:rsidRPr="00000000">
        <w:rPr>
          <w:rFonts w:ascii="Times New Roman" w:cs="Times New Roman" w:eastAsia="Times New Roman" w:hAnsi="Times New Roman"/>
          <w:b w:val="1"/>
          <w:rtl w:val="0"/>
        </w:rPr>
        <w:t xml:space="preserve">Przetargiem</w:t>
      </w:r>
      <w:r w:rsidDel="00000000" w:rsidR="00000000" w:rsidRPr="00000000">
        <w:rPr>
          <w:rFonts w:ascii="Times New Roman" w:cs="Times New Roman" w:eastAsia="Times New Roman" w:hAnsi="Times New Roman"/>
          <w:rtl w:val="0"/>
        </w:rPr>
        <w:t xml:space="preserve">"), z zachowaniem zasad i oświadczeń zawartych w niniejszym dokumencie oraz że jest w pełni świadomy, iż jakiekolwiek uchybienia w tym zakresie mogą prowadzić do wykluczenia go z Przetargu i odrzucenia jego oferty. </w:t>
      </w:r>
    </w:p>
    <w:p w:rsidR="00000000" w:rsidDel="00000000" w:rsidP="00000000" w:rsidRDefault="00000000" w:rsidRPr="00000000" w14:paraId="00000003">
      <w:pPr>
        <w:widowControl w:val="0"/>
        <w:tabs>
          <w:tab w:val="left" w:leader="none"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Ja/My....................................... </w:t>
      </w:r>
      <w:r w:rsidDel="00000000" w:rsidR="00000000" w:rsidRPr="00000000">
        <w:rPr>
          <w:rFonts w:ascii="Times New Roman" w:cs="Times New Roman" w:eastAsia="Times New Roman" w:hAnsi="Times New Roman"/>
          <w:i w:val="1"/>
          <w:rtl w:val="0"/>
        </w:rPr>
        <w:t xml:space="preserve">[PROSZĘ WYBRAĆ Ja/My] </w:t>
      </w:r>
      <w:r w:rsidDel="00000000" w:rsidR="00000000" w:rsidRPr="00000000">
        <w:rPr>
          <w:rFonts w:ascii="Times New Roman" w:cs="Times New Roman" w:eastAsia="Times New Roman" w:hAnsi="Times New Roman"/>
          <w:rtl w:val="0"/>
        </w:rPr>
        <w:t xml:space="preserve">niniejszym oświadczam/y, że .......................................... </w:t>
      </w:r>
      <w:r w:rsidDel="00000000" w:rsidR="00000000" w:rsidRPr="00000000">
        <w:rPr>
          <w:rFonts w:ascii="Times New Roman" w:cs="Times New Roman" w:eastAsia="Times New Roman" w:hAnsi="Times New Roman"/>
          <w:i w:val="1"/>
          <w:rtl w:val="0"/>
        </w:rPr>
        <w:t xml:space="preserve">[PROSZĘ WPISAĆ pełną nazwę Oferenta/Kandydata/Wspólnika] </w:t>
      </w:r>
      <w:r w:rsidDel="00000000" w:rsidR="00000000" w:rsidRPr="00000000">
        <w:rPr>
          <w:rFonts w:ascii="Times New Roman" w:cs="Times New Roman" w:eastAsia="Times New Roman" w:hAnsi="Times New Roman"/>
          <w:rtl w:val="0"/>
        </w:rPr>
        <w:t xml:space="preserve">nie pozostaje w konflikcie interesów z żadnym innym zobowiązaniem lub umową oraz że za jego/jej działaniami nie stoją żadne praktyki korupcyjne, oszustwo, zmowa przetargowa ani działania przymusowe, a także, że będzie on/ona wykonywał/a swoje obowiązki zgodnie z najwyższymi standardami zawodowymi w najlepszym interesie Inwestora, bez względu na możliwość uzyskania przyszłych kontraktów oraz, że przestrzega wymienionych poniżej zasad i minimalnych podstawowych standardów w całej swojej działalności handlowej i działalności związanej z zamówieniami publicznymi oraz posiada procedury zapewniające, że poszanowanie tych zasad i standardów jest podtrzymywane przez jego personel, współwykonawców i partnerów: </w:t>
      </w:r>
    </w:p>
    <w:p w:rsidR="00000000" w:rsidDel="00000000" w:rsidP="00000000" w:rsidRDefault="00000000" w:rsidRPr="00000000" w14:paraId="00000004">
      <w:pPr>
        <w:widowControl w:val="0"/>
        <w:tabs>
          <w:tab w:val="left" w:leader="none" w:pos="5387"/>
        </w:tabs>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STANDARDY PRACY</w:t>
      </w:r>
    </w:p>
    <w:p w:rsidR="00000000" w:rsidDel="00000000" w:rsidP="00000000" w:rsidRDefault="00000000" w:rsidRPr="00000000" w14:paraId="00000005">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Zatrudnienie jest zawsze dobrowolne i legalne, tzn. nie ma pracy przymusowej, niewolniczej lub niedobrowolnej pracy więźniów, a pracownicy nie są zobowiązani do składania "depozytów" lub oddawania dokumentów tożsamości pracodawcy i mogą swobodnie opuścić miejsce zatrudnienia po złożeniu odpowiedniego wypowiedzenia;</w:t>
      </w:r>
    </w:p>
    <w:p w:rsidR="00000000" w:rsidDel="00000000" w:rsidP="00000000" w:rsidRDefault="00000000" w:rsidRPr="00000000" w14:paraId="00000006">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Przestrzegana jest wolność zrzeszania się i prawo do zawierania porozumień zbiorowych, tzn. pracownicy mają prawo do wstępowania lub tworzenia związków zawodowych według własnego wyboru oraz do zawierania porozumień zbiorowych. Tam, gdzie prawo do wolności zrzeszania się i zawierania porozumień zbiorowych jest ograniczone przez prawo, pracodawca ułatwia i nie utrudnia rozwoju równoległych środków niezależnego i wolnego zrzeszania się i zawierania porozumień zbiorowych; </w:t>
      </w:r>
    </w:p>
    <w:p w:rsidR="00000000" w:rsidDel="00000000" w:rsidP="00000000" w:rsidRDefault="00000000" w:rsidRPr="00000000" w14:paraId="00000007">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Warunki pracy są bezpieczne i higieniczne; </w:t>
      </w:r>
    </w:p>
    <w:p w:rsidR="00000000" w:rsidDel="00000000" w:rsidP="00000000" w:rsidRDefault="00000000" w:rsidRPr="00000000" w14:paraId="00000008">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Praca dzieci nie może być wykorzystywana. Dla celów niniejszego oświadczenia "praca dzieci" definiowana jest jako praca, która pozbawia dzieci ich dzieciństwa, potencjału i godności oraz jest szkodliwa dla ich rozwoju fizycznego i psychicznego. Nie należy prowadzić rekrutacji dzieci, a dzieci poniżej 18 roku życia nie mogą być zatrudniane w nocy lub w niebezpiecznych warunkach, ani do żadnej pracy, która może zagrażać ich zdrowiu fizycznemu, psychicznemu lub moralnemu; </w:t>
      </w:r>
    </w:p>
    <w:p w:rsidR="00000000" w:rsidDel="00000000" w:rsidP="00000000" w:rsidRDefault="00000000" w:rsidRPr="00000000" w14:paraId="00000009">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Wynagrodzenia i świadczenia wypłacane za standardowy tydzień pracy spełniają minimalne, krajowe lub międzynarodowe normy prawne lub standardy branżowe, w zależności od tego, które z nich są wyższe. Wypłacane wynagrodzenia powinny być zawsze wystarczająco wysokie, aby zaspokoić podstawowe potrzeby i zapewnić pewien rozporządzalny dochód;</w:t>
      </w:r>
    </w:p>
    <w:p w:rsidR="00000000" w:rsidDel="00000000" w:rsidP="00000000" w:rsidRDefault="00000000" w:rsidRPr="00000000" w14:paraId="0000000A">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Czas pracy nie jest nadmierny, tzn. jest zgodny z przepisami krajowymi i wzorcowymi standardami branżowymi;</w:t>
      </w:r>
    </w:p>
    <w:p w:rsidR="00000000" w:rsidDel="00000000" w:rsidP="00000000" w:rsidRDefault="00000000" w:rsidRPr="00000000" w14:paraId="0000000B">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praktykuje się dyskryminacji w zakresie zatrudniania, wynagradzania, dostępu do szkoleń, awansu, rozwiązania stosunku pracy lub przejścia na emeryturę ze względu na rasę, kulturę, kastę, pochodzenie narodowe, religię, wiek, niepełnosprawność, płeć, stan cywilny, seksualność, przynależność związkową lub przynależność polityczną;</w:t>
      </w:r>
    </w:p>
    <w:p w:rsidR="00000000" w:rsidDel="00000000" w:rsidP="00000000" w:rsidRDefault="00000000" w:rsidRPr="00000000" w14:paraId="0000000C">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Zapewnione jest regularne zatrudnienie, tzn. praca musi być wykonywana na podstawie uznanego stosunku pracy ustanowionego na mocy prawa i praktyki krajowej;</w:t>
      </w:r>
    </w:p>
    <w:p w:rsidR="00000000" w:rsidDel="00000000" w:rsidP="00000000" w:rsidRDefault="00000000" w:rsidRPr="00000000" w14:paraId="0000000D">
      <w:pPr>
        <w:numPr>
          <w:ilvl w:val="0"/>
          <w:numId w:val="3"/>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Zero tolerancji dla nadużyć seksualnych i innych oraz molestowania, w tym werbalnego, nie toleruje się surowego lub nieludzkiego traktowania, tj. fizycznego znęcania się/dyscypliny, groźby fizycznego znęcania się, współczesnego niewolnictwa, praktyk wyzysku wobec personelu, partnerów, (pod)wykonawców lub beneficjentów oraz innych form zastraszania. </w:t>
      </w:r>
    </w:p>
    <w:p w:rsidR="00000000" w:rsidDel="00000000" w:rsidP="00000000" w:rsidRDefault="00000000" w:rsidRPr="00000000" w14:paraId="0000000E">
      <w:pPr>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NORMY ŚRODOWISKOWE</w:t>
      </w:r>
    </w:p>
    <w:p w:rsidR="00000000" w:rsidDel="00000000" w:rsidP="00000000" w:rsidRDefault="00000000" w:rsidRPr="00000000" w14:paraId="0000000F">
      <w:pPr>
        <w:spacing w:after="18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Dostawcy muszą przestrzegać wszystkich ustawowych i innych wymogów prawnych dotyczących wpływu ich działalności na środowisko i powinni dążyć do:</w:t>
      </w:r>
      <w:r w:rsidDel="00000000" w:rsidR="00000000" w:rsidRPr="00000000">
        <w:rPr>
          <w:rtl w:val="0"/>
        </w:rPr>
      </w:r>
    </w:p>
    <w:p w:rsidR="00000000" w:rsidDel="00000000" w:rsidP="00000000" w:rsidRDefault="00000000" w:rsidRPr="00000000" w14:paraId="00000010">
      <w:pPr>
        <w:numPr>
          <w:ilvl w:val="0"/>
          <w:numId w:val="2"/>
        </w:numPr>
        <w:spacing w:after="180" w:line="240" w:lineRule="auto"/>
        <w:ind w:left="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Minimalizowania odpadów i recyklingu przedmiotów, gdy tylko jest to możliwe;</w:t>
      </w:r>
      <w:r w:rsidDel="00000000" w:rsidR="00000000" w:rsidRPr="00000000">
        <w:rPr>
          <w:rtl w:val="0"/>
        </w:rPr>
      </w:r>
    </w:p>
    <w:p w:rsidR="00000000" w:rsidDel="00000000" w:rsidP="00000000" w:rsidRDefault="00000000" w:rsidRPr="00000000" w14:paraId="00000011">
      <w:pPr>
        <w:numPr>
          <w:ilvl w:val="0"/>
          <w:numId w:val="2"/>
        </w:numPr>
        <w:spacing w:after="180" w:line="240" w:lineRule="auto"/>
        <w:ind w:left="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Przyjęcia systemu skutecznej kontroli odpadów w odniesieniu do zanieczyszczenia gruntu, powietrza i wody;</w:t>
      </w:r>
      <w:r w:rsidDel="00000000" w:rsidR="00000000" w:rsidRPr="00000000">
        <w:rPr>
          <w:rtl w:val="0"/>
        </w:rPr>
      </w:r>
    </w:p>
    <w:p w:rsidR="00000000" w:rsidDel="00000000" w:rsidP="00000000" w:rsidRDefault="00000000" w:rsidRPr="00000000" w14:paraId="00000012">
      <w:pPr>
        <w:numPr>
          <w:ilvl w:val="0"/>
          <w:numId w:val="2"/>
        </w:numPr>
        <w:spacing w:after="180" w:line="240" w:lineRule="auto"/>
        <w:ind w:left="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Przyjęcia planów awaryjnych związanych z wykorzystaniem i obsługą materiałów niebezpiecznych;</w:t>
      </w:r>
      <w:r w:rsidDel="00000000" w:rsidR="00000000" w:rsidRPr="00000000">
        <w:rPr>
          <w:rtl w:val="0"/>
        </w:rPr>
      </w:r>
    </w:p>
    <w:p w:rsidR="00000000" w:rsidDel="00000000" w:rsidP="00000000" w:rsidRDefault="00000000" w:rsidRPr="00000000" w14:paraId="00000013">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Unikania zbędnego i niepotrzebnego stosowania materiałów i używania materiałów z recyklingu, gdy tylko jest to właściwe;</w:t>
      </w:r>
    </w:p>
    <w:p w:rsidR="00000000" w:rsidDel="00000000" w:rsidP="00000000" w:rsidRDefault="00000000" w:rsidRPr="00000000" w14:paraId="00000014">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Monitorowania procesów i działań w zakresie niezbędnym do zapewnienia ochrony ograniczonych zasobów;</w:t>
      </w:r>
    </w:p>
    <w:p w:rsidR="00000000" w:rsidDel="00000000" w:rsidP="00000000" w:rsidRDefault="00000000" w:rsidRPr="00000000" w14:paraId="00000015">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Maksymalnie efektywnego wykorzystania energii w celu zminimalizowania szkodliwych emisji.</w:t>
      </w:r>
    </w:p>
    <w:p w:rsidR="00000000" w:rsidDel="00000000" w:rsidP="00000000" w:rsidRDefault="00000000" w:rsidRPr="00000000" w14:paraId="00000016">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Przestrzegania wysokich standardów środowiskowych w swoich zamówieniach.</w:t>
      </w:r>
    </w:p>
    <w:p w:rsidR="00000000" w:rsidDel="00000000" w:rsidP="00000000" w:rsidRDefault="00000000" w:rsidRPr="00000000" w14:paraId="00000017">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Zapewnienia, że transport dostaw lub jakichkolwiek innych materiałów i ładunków jest zminimalizowany, a zużycie paliwa podczas każdego rodzaju transportu jest utrzymywane na możliwie najniższym poziomie, </w:t>
      </w:r>
    </w:p>
    <w:p w:rsidR="00000000" w:rsidDel="00000000" w:rsidP="00000000" w:rsidRDefault="00000000" w:rsidRPr="00000000" w14:paraId="00000018">
      <w:pPr>
        <w:numPr>
          <w:ilvl w:val="0"/>
          <w:numId w:val="2"/>
        </w:numPr>
        <w:spacing w:after="18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Zawiadomienia w trybie natychmiastowym Związek Ukraińców w Polsce w przypadku bezpośredniego zagrożenia wystąpieniem szkody dla środowiska lokalnego lub własnego.</w:t>
      </w:r>
    </w:p>
    <w:p w:rsidR="00000000" w:rsidDel="00000000" w:rsidP="00000000" w:rsidRDefault="00000000" w:rsidRPr="00000000" w14:paraId="00000019">
      <w:pPr>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NORMY DOTYCZĄCE TRANSPORTU I ŁADUNKÓW</w:t>
      </w:r>
    </w:p>
    <w:p w:rsidR="00000000" w:rsidDel="00000000" w:rsidP="00000000" w:rsidRDefault="00000000" w:rsidRPr="00000000" w14:paraId="0000001A">
      <w:pPr>
        <w:numPr>
          <w:ilvl w:val="0"/>
          <w:numId w:val="4"/>
        </w:numPr>
        <w:spacing w:after="180" w:line="240" w:lineRule="auto"/>
        <w:ind w:left="71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Usługi transportowe powinny być świadczone przez Oferenta, który przestrzega najwyższych możliwych standardów bezpieczeństwa i zatrudnienia, nie angażuje się w przewóz nielegalnych lub niezgodnych z prawem towarów, amunicji lub innych materiałów uwzględniających sytuację konfliktu na terytoriach objętych embargiem ONZ lub UE lub z tych terytoriów, a także szanuje prawa człowieka i przestrzega międzynarodowego prawa humanitarnego. W sytuacji, gdy organizatorem transportu jest dostawca towarów, powinien on zapewnić, że usługi transportowe będą spełniać te standardy.  </w:t>
      </w:r>
      <w:r w:rsidDel="00000000" w:rsidR="00000000" w:rsidRPr="00000000">
        <w:rPr>
          <w:rtl w:val="0"/>
        </w:rPr>
      </w:r>
    </w:p>
    <w:p w:rsidR="00000000" w:rsidDel="00000000" w:rsidP="00000000" w:rsidRDefault="00000000" w:rsidRPr="00000000" w14:paraId="0000001B">
      <w:pPr>
        <w:numPr>
          <w:ilvl w:val="0"/>
          <w:numId w:val="4"/>
        </w:numPr>
        <w:spacing w:after="180" w:line="240" w:lineRule="auto"/>
        <w:ind w:left="71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Jeżeli wymagany jest transport lotniczy, pierwszeństwo mają usługodawcy, którzy nie znajdują się w unijnym wykazie bezpieczeństwa lotniczego i których statki powietrzne są zarejestrowane w krajach spełniających normy Organizacji Międzynarodowego Lotnictwa Cywilnego.</w:t>
      </w:r>
      <w:r w:rsidDel="00000000" w:rsidR="00000000" w:rsidRPr="00000000">
        <w:rPr>
          <w:rtl w:val="0"/>
        </w:rPr>
      </w:r>
    </w:p>
    <w:p w:rsidR="00000000" w:rsidDel="00000000" w:rsidP="00000000" w:rsidRDefault="00000000" w:rsidRPr="00000000" w14:paraId="0000001C">
      <w:pPr>
        <w:spacing w:after="180" w:line="240" w:lineRule="auto"/>
        <w:ind w:left="714"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180" w:line="240" w:lineRule="auto"/>
        <w:ind w:left="71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ZWALCZANIE TERRORYZMU, FINANSOWANIA TERRORYZMU I PRANIA PIENIĘDZY</w:t>
      </w:r>
    </w:p>
    <w:p w:rsidR="00000000" w:rsidDel="00000000" w:rsidP="00000000" w:rsidRDefault="00000000" w:rsidRPr="00000000" w14:paraId="0000001E">
      <w:pPr>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Nie popiera i prowadzi politykę „zero tolerancji” dla wspierania i/lub finansowania terroryzmu.</w:t>
      </w:r>
    </w:p>
    <w:p w:rsidR="00000000" w:rsidDel="00000000" w:rsidP="00000000" w:rsidRDefault="00000000" w:rsidRPr="00000000" w14:paraId="0000001F">
      <w:pPr>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Nie bierze udziału i prowadzi politykę „zero tolerancji” dla prania pieniędzy.</w:t>
      </w:r>
    </w:p>
    <w:p w:rsidR="00000000" w:rsidDel="00000000" w:rsidP="00000000" w:rsidRDefault="00000000" w:rsidRPr="00000000" w14:paraId="00000020">
      <w:pPr>
        <w:keepNext w:val="1"/>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POUFNOŚĆ</w:t>
      </w:r>
    </w:p>
    <w:p w:rsidR="00000000" w:rsidDel="00000000" w:rsidP="00000000" w:rsidRDefault="00000000" w:rsidRPr="00000000" w14:paraId="00000021">
      <w:pPr>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..................[PROSZĘ wpisać nazwę podmiotu] </w:t>
      </w:r>
      <w:r w:rsidDel="00000000" w:rsidR="00000000" w:rsidRPr="00000000">
        <w:rPr>
          <w:rFonts w:ascii="Times New Roman" w:cs="Times New Roman" w:eastAsia="Times New Roman" w:hAnsi="Times New Roman"/>
          <w:rtl w:val="0"/>
        </w:rPr>
        <w:t xml:space="preserve">zgadza się zachować w zaufaniu i poufności wszelkie informacje lub dokumenty, które zostały mu ujawnione, przez niego odkryte lub przygotowane w trakcie lub w wyniku jego udziału w wyżej wymienionej procedurze przetargowej i wyraża zgodę na to, aby zostały one wykorzystane wyłącznie do celów tej procedury.</w:t>
      </w:r>
    </w:p>
    <w:p w:rsidR="00000000" w:rsidDel="00000000" w:rsidP="00000000" w:rsidRDefault="00000000" w:rsidRPr="00000000" w14:paraId="00000022">
      <w:pPr>
        <w:spacing w:after="1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PRZEPISY FINANSOWE</w:t>
      </w:r>
    </w:p>
    <w:p w:rsidR="00000000" w:rsidDel="00000000" w:rsidP="00000000" w:rsidRDefault="00000000" w:rsidRPr="00000000" w14:paraId="00000023">
      <w:pPr>
        <w:tabs>
          <w:tab w:val="left" w:leader="none" w:pos="482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Ponadto oświadczam, że reprezentowany przeze mnie ...................................................... </w:t>
      </w:r>
      <w:r w:rsidDel="00000000" w:rsidR="00000000" w:rsidRPr="00000000">
        <w:rPr>
          <w:rFonts w:ascii="Times New Roman" w:cs="Times New Roman" w:eastAsia="Times New Roman" w:hAnsi="Times New Roman"/>
          <w:i w:val="1"/>
          <w:rtl w:val="0"/>
        </w:rPr>
        <w:t xml:space="preserve">[PROSZĘ WPISAĆ pełną nazwę podmiotu]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4">
      <w:pPr>
        <w:numPr>
          <w:ilvl w:val="0"/>
          <w:numId w:val="1"/>
        </w:numPr>
        <w:tabs>
          <w:tab w:val="left" w:leader="none"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podlega żadnemu konfliktowi interesów w toczącym się postępowaniu o udzielenie niniejszego zamówienia z innymi zobowiązaniami lub umowami, które zostały niedawno zawarte lub zostaną zawarte, samodzielnie lub przez jakąkolwiek spółkę zależną lub powiązaną;</w:t>
      </w:r>
    </w:p>
    <w:p w:rsidR="00000000" w:rsidDel="00000000" w:rsidP="00000000" w:rsidRDefault="00000000" w:rsidRPr="00000000" w14:paraId="00000025">
      <w:pPr>
        <w:numPr>
          <w:ilvl w:val="0"/>
          <w:numId w:val="1"/>
        </w:numPr>
        <w:tabs>
          <w:tab w:val="left" w:leader="none"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znajduje się w stanie upadłości, nie jest przedmiotem postępowania upadłościowego ani likwidacyjnego, jego majątkiem nie zarządza likwidator ani sąd, nie zawarł układu z wierzycielami, nasza działalność nie jest zawieszona, ani nie znajduje się w żadnej analogicznej sytuacji wynikającej z podobnej procedury przewidzianej w prawie unijnym lub krajowym;</w:t>
      </w:r>
    </w:p>
    <w:p w:rsidR="00000000" w:rsidDel="00000000" w:rsidP="00000000" w:rsidRDefault="00000000" w:rsidRPr="00000000" w14:paraId="00000026">
      <w:pPr>
        <w:numPr>
          <w:ilvl w:val="0"/>
          <w:numId w:val="1"/>
        </w:numPr>
        <w:tabs>
          <w:tab w:val="left" w:leader="none"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naruszamy obowiązki związane z zapłatą podatków lub składek na ubezpieczenie społeczne zgodnie z obowiązującym prawem;</w:t>
      </w:r>
    </w:p>
    <w:p w:rsidR="00000000" w:rsidDel="00000000" w:rsidP="00000000" w:rsidRDefault="00000000" w:rsidRPr="00000000" w14:paraId="00000027">
      <w:pPr>
        <w:numPr>
          <w:ilvl w:val="0"/>
          <w:numId w:val="1"/>
        </w:numPr>
        <w:tabs>
          <w:tab w:val="left" w:leader="none" w:pos="4820"/>
        </w:tabs>
        <w:spacing w:after="280"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jesteśmy winni poważnego wykroczenia zawodowego poprzez naruszenie obowiązujących przepisów prawa, zasad lub standardów etycznych zawodu, który wykonujemy, lub poprzez zaangażowanie w jakiekolwiek niewłaściwe postępowanie mające wpływ na naszą wiarygodność zawodową, gdzie takie postępowanie oznacza niewłaściwe intencje lub rażące zaniedbanie, w tym w szczególności którekolwiek z poniższych:</w:t>
      </w:r>
    </w:p>
    <w:p w:rsidR="00000000" w:rsidDel="00000000" w:rsidP="00000000" w:rsidRDefault="00000000" w:rsidRPr="00000000" w14:paraId="00000028">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oszukańcze lub wynikające z zaniedbania podanie nieprawdziwych informacji wymaganych do weryfikacji braku podstaw do wykluczenia lub spełnienia kryteriów kwalifikowalności lub selekcji, lub w ramach realizacji zobowiązania prawnego;</w:t>
      </w:r>
    </w:p>
    <w:p w:rsidR="00000000" w:rsidDel="00000000" w:rsidP="00000000" w:rsidRDefault="00000000" w:rsidRPr="00000000" w14:paraId="00000029">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wchodzenie w porozumienie z innymi osobami lub podmiotami w celu zakłócenia konkurencji;</w:t>
      </w:r>
    </w:p>
    <w:p w:rsidR="00000000" w:rsidDel="00000000" w:rsidP="00000000" w:rsidRDefault="00000000" w:rsidRPr="00000000" w14:paraId="0000002A">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w:t>
      </w:r>
      <w:r w:rsidDel="00000000" w:rsidR="00000000" w:rsidRPr="00000000">
        <w:rPr>
          <w:rFonts w:ascii="Times New Roman" w:cs="Times New Roman" w:eastAsia="Times New Roman" w:hAnsi="Times New Roman"/>
          <w:rtl w:val="0"/>
        </w:rPr>
        <w:t xml:space="preserve">naruszanie</w:t>
      </w:r>
      <w:r w:rsidDel="00000000" w:rsidR="00000000" w:rsidRPr="00000000">
        <w:rPr>
          <w:rFonts w:ascii="Times New Roman" w:cs="Times New Roman" w:eastAsia="Times New Roman" w:hAnsi="Times New Roman"/>
          <w:rtl w:val="0"/>
        </w:rPr>
        <w:t xml:space="preserve"> praw własności intelektualnej;</w:t>
      </w:r>
    </w:p>
    <w:p w:rsidR="00000000" w:rsidDel="00000000" w:rsidP="00000000" w:rsidRDefault="00000000" w:rsidRPr="00000000" w14:paraId="0000002B">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próby wpływania na proces decyzyjny osoby zatwierdzającej podczas procedury udzielania zamówienia;</w:t>
      </w:r>
    </w:p>
    <w:p w:rsidR="00000000" w:rsidDel="00000000" w:rsidP="00000000" w:rsidRDefault="00000000" w:rsidRPr="00000000" w14:paraId="0000002C">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próby uzyskania poufnych informacji, które mogą przynieść jej nienależne korzyści w procedurze udzielania zamówienia;</w:t>
      </w:r>
    </w:p>
    <w:p w:rsidR="00000000" w:rsidDel="00000000" w:rsidP="00000000" w:rsidRDefault="00000000" w:rsidRPr="00000000" w14:paraId="0000002D">
      <w:pPr>
        <w:numPr>
          <w:ilvl w:val="0"/>
          <w:numId w:val="1"/>
        </w:numPr>
        <w:tabs>
          <w:tab w:val="left" w:leader="none" w:pos="4820"/>
        </w:tabs>
        <w:spacing w:after="280"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że dokonaliśmy:</w:t>
      </w:r>
    </w:p>
    <w:p w:rsidR="00000000" w:rsidDel="00000000" w:rsidP="00000000" w:rsidRDefault="00000000" w:rsidRPr="00000000" w14:paraId="0000002E">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oszustwa w rozumieniu art. 3 Dyrektywy Parlamentu Europejskiego i Rady (UE) 2017/1371 (1) oraz art. 1 Konwencji o ochronie interesów finansowych Wspólnot Europejskich, sporządzonej na mocy aktu Rady z dnia 26 lipca 1995 r. (2);</w:t>
      </w:r>
    </w:p>
    <w:p w:rsidR="00000000" w:rsidDel="00000000" w:rsidP="00000000" w:rsidRDefault="00000000" w:rsidRPr="00000000" w14:paraId="0000002F">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korupcji, zgodnie z definicją zawartą w art. 4, ust. 2 Dyrektywy (UE) 2017/1371 lub korupcji czynnej w rozumieniu art. 3 Konwencji w sprawie zwalczania korupcji z udziałem urzędników Wspólnot Europejskich lub urzędników państw członkowskich Unii Europejskiej, sporządzonej na mocy aktu Rady z dnia 26 maja 1997 r. (3), lub zachowania, o którym mowa w art. 2 ust. 1 decyzji ramowej Rady 2003/568/WSiSW (4), lub korupcji zdefiniowanej w innych obowiązujących przepisach prawa;</w:t>
      </w:r>
    </w:p>
    <w:p w:rsidR="00000000" w:rsidDel="00000000" w:rsidP="00000000" w:rsidRDefault="00000000" w:rsidRPr="00000000" w14:paraId="00000030">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zachowania związanego z organizacją przestępczą, o którym mowa w art. 2 decyzji ramowej Rady 2008/841/WSiSW (5);</w:t>
      </w:r>
    </w:p>
    <w:p w:rsidR="00000000" w:rsidDel="00000000" w:rsidP="00000000" w:rsidRDefault="00000000" w:rsidRPr="00000000" w14:paraId="00000031">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prania pieniędzy lub finansowania terroryzmu w rozumieniu art. 1 ust. 3, 4 i 5 Dyrektywy Parlamentu Europejskiego i Rady (UE) 2015/849 (6);</w:t>
      </w:r>
    </w:p>
    <w:p w:rsidR="00000000" w:rsidDel="00000000" w:rsidP="00000000" w:rsidRDefault="00000000" w:rsidRPr="00000000" w14:paraId="00000032">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przestępstwa terrorystycznego lub przestępstwa związanego z działalnością terrorystyczną, określonych odpowiednio w art. 1 i 3 decyzji ramowej Rady 2002/475/WSiSW (7), lub podżegania, pomocnictwa, współudziału lub próby popełnienia takich przestępstw, o czym mowa w art. 4 tej decyzji;</w:t>
      </w:r>
    </w:p>
    <w:p w:rsidR="00000000" w:rsidDel="00000000" w:rsidP="00000000" w:rsidRDefault="00000000" w:rsidRPr="00000000" w14:paraId="00000033">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zatrudniania dzieci lub innych przestępstw związanych z handlem ludźmi, o których mowa w art. 2 dyrektywy Parlamentu Europejskiego i Rady 2011/36/UE (8);</w:t>
      </w:r>
    </w:p>
    <w:p w:rsidR="00000000" w:rsidDel="00000000" w:rsidP="00000000" w:rsidRDefault="00000000" w:rsidRPr="00000000" w14:paraId="00000034">
      <w:pPr>
        <w:numPr>
          <w:ilvl w:val="0"/>
          <w:numId w:val="1"/>
        </w:numPr>
        <w:tabs>
          <w:tab w:val="left" w:leader="none" w:pos="4820"/>
        </w:tabs>
        <w:spacing w:after="280"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wykazaliśmy istotnych uchybień w wypełnianiu głównych obowiązków w realizacji zobowiązania prawnego finansowanego z budżetu, które:</w:t>
      </w:r>
    </w:p>
    <w:p w:rsidR="00000000" w:rsidDel="00000000" w:rsidP="00000000" w:rsidRDefault="00000000" w:rsidRPr="00000000" w14:paraId="00000035">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doprowadziły do wcześniejszego zakończenia zobowiązania prawnego;</w:t>
      </w:r>
    </w:p>
    <w:p w:rsidR="00000000" w:rsidDel="00000000" w:rsidP="00000000" w:rsidRDefault="00000000" w:rsidRPr="00000000" w14:paraId="00000036">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doprowadziły do zastosowania odszkodowań umownych lub innych kar umownych; lub</w:t>
      </w:r>
    </w:p>
    <w:p w:rsidR="00000000" w:rsidDel="00000000" w:rsidP="00000000" w:rsidRDefault="00000000" w:rsidRPr="00000000" w14:paraId="00000037">
      <w:pPr>
        <w:tabs>
          <w:tab w:val="left" w:leader="none" w:pos="4820"/>
        </w:tabs>
        <w:spacing w:after="280" w:before="12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zostały wykryte przez urzędnika zatwierdzającego, OLAF (Europejski Urząd ds. Zwalczania nadużyć Finansowych) lub Trybunał Obrachunkowy w wyniku kontroli, audytów lub dochodzeń;</w:t>
      </w:r>
    </w:p>
    <w:p w:rsidR="00000000" w:rsidDel="00000000" w:rsidP="00000000" w:rsidRDefault="00000000" w:rsidRPr="00000000" w14:paraId="00000038">
      <w:pPr>
        <w:numPr>
          <w:ilvl w:val="0"/>
          <w:numId w:val="1"/>
        </w:numPr>
        <w:tabs>
          <w:tab w:val="left" w:leader="none"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dopuściliśmy się nieprawidłowości w rozumieniu art. 1 ust. 2 rozporządzenia Rady (WE, Euratom) nr 2988/95.  </w:t>
      </w:r>
    </w:p>
    <w:p w:rsidR="00000000" w:rsidDel="00000000" w:rsidP="00000000" w:rsidRDefault="00000000" w:rsidRPr="00000000" w14:paraId="00000039">
      <w:pPr>
        <w:numPr>
          <w:ilvl w:val="0"/>
          <w:numId w:val="1"/>
        </w:numPr>
        <w:tabs>
          <w:tab w:val="left" w:leader="none" w:pos="4820"/>
        </w:tabs>
        <w:spacing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utworzyliśmy podmiot w innej jurysdykcji z zamiarem obejścia obowiązków podatkowych, społecznych lub jakichkolwiek innych obowiązków prawnych w jurysdykcji naszej siedziby, administracji centralnej lub głównego miejsca prowadzenia działalności;</w:t>
      </w:r>
    </w:p>
    <w:p w:rsidR="00000000" w:rsidDel="00000000" w:rsidP="00000000" w:rsidRDefault="00000000" w:rsidRPr="00000000" w14:paraId="0000003A">
      <w:pPr>
        <w:numPr>
          <w:ilvl w:val="0"/>
          <w:numId w:val="1"/>
        </w:numPr>
        <w:tabs>
          <w:tab w:val="left" w:leader="none" w:pos="4820"/>
        </w:tabs>
        <w:spacing w:after="280" w:before="120" w:line="24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stwierdzono na podstawie prawomocnego wyroku lub ostatecznej decyzji administracyjnej, że nasz podmiot został utworzony z zamiarem, o którym mowa w punkcie (8).</w:t>
      </w:r>
    </w:p>
    <w:p w:rsidR="00000000" w:rsidDel="00000000" w:rsidP="00000000" w:rsidRDefault="00000000" w:rsidRPr="00000000" w14:paraId="0000003B">
      <w:pPr>
        <w:tabs>
          <w:tab w:val="left" w:leader="none" w:pos="4820"/>
        </w:tabs>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Będę informował Związek Ukraińców w Polsce o wszelkich wyżej wymienionych okolicznościach niezwłocznie po ich zaistnieniu lub niezwłocznie po powzięciu przeze mnie lub innego członka przedsiębiorstwa Oferenta wiedzy o tych okolicznościach. </w:t>
      </w:r>
    </w:p>
    <w:p w:rsidR="00000000" w:rsidDel="00000000" w:rsidP="00000000" w:rsidRDefault="00000000" w:rsidRPr="00000000" w14:paraId="0000003C">
      <w:pPr>
        <w:tabs>
          <w:tab w:val="left" w:leader="none" w:pos="4820"/>
        </w:tabs>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..................[PROSZĘ wpisać nazwę podmiotu] </w:t>
      </w:r>
      <w:r w:rsidDel="00000000" w:rsidR="00000000" w:rsidRPr="00000000">
        <w:rPr>
          <w:rFonts w:ascii="Times New Roman" w:cs="Times New Roman" w:eastAsia="Times New Roman" w:hAnsi="Times New Roman"/>
          <w:rtl w:val="0"/>
        </w:rPr>
        <w:t xml:space="preserve">wyraża zgodę na to, aby Komisja Europejska lub osoby upoważnione przez Komisję Europejską, w tym Urząd ds. Zwalczania Nadużyć Finansowych (OLAF) oraz Trybunał Obrachunkowy wykonywały swoje uprawnienia w zakresie kontroli dokumentów a także kontroli na miejscu w odniesieniu do umowy finansowanej z funduszy wspólnotowych.</w:t>
      </w:r>
    </w:p>
    <w:p w:rsidR="00000000" w:rsidDel="00000000" w:rsidP="00000000" w:rsidRDefault="00000000" w:rsidRPr="00000000" w14:paraId="0000003D">
      <w:pPr>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Wszelkie pojęcia niezdefiniowane w niniejszym dokumencie mają znaczenie nadane im w Zasadach Postępowania w przetargach organizowanych przez Polską Akcję Humanitarną oraz regulaminie pracy Komisji Przetargowej ZUwP.</w:t>
      </w:r>
    </w:p>
    <w:p w:rsidR="00000000" w:rsidDel="00000000" w:rsidP="00000000" w:rsidRDefault="00000000" w:rsidRPr="00000000" w14:paraId="0000003E">
      <w:pPr>
        <w:spacing w:after="1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leader="none"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i pieczęć przedsiębiorstwa Oferenta: ____________________________________________</w:t>
      </w:r>
    </w:p>
    <w:p w:rsidR="00000000" w:rsidDel="00000000" w:rsidP="00000000" w:rsidRDefault="00000000" w:rsidRPr="00000000" w14:paraId="00000040">
      <w:pPr>
        <w:tabs>
          <w:tab w:val="left" w:leader="none"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 ________________________________________________________________________</w:t>
        <w:tab/>
      </w:r>
    </w:p>
    <w:p w:rsidR="00000000" w:rsidDel="00000000" w:rsidP="00000000" w:rsidRDefault="00000000" w:rsidRPr="00000000" w14:paraId="00000041">
      <w:pPr>
        <w:tabs>
          <w:tab w:val="left" w:leader="none"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Nazwa przedstawiciela: ___________________________________________________________</w:t>
        <w:tab/>
      </w:r>
    </w:p>
    <w:p w:rsidR="00000000" w:rsidDel="00000000" w:rsidP="00000000" w:rsidRDefault="00000000" w:rsidRPr="00000000" w14:paraId="00000042">
      <w:pPr>
        <w:tabs>
          <w:tab w:val="left" w:leader="none"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Stanowisko w przedsiębiorstwie Oferenta:____________________________________________</w:t>
      </w:r>
    </w:p>
    <w:p w:rsidR="00000000" w:rsidDel="00000000" w:rsidP="00000000" w:rsidRDefault="00000000" w:rsidRPr="00000000" w14:paraId="00000043">
      <w:pPr>
        <w:tabs>
          <w:tab w:val="left" w:leader="none" w:pos="5387"/>
        </w:tabs>
        <w:spacing w:after="1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Miejsce, data: __________________________________________________________________</w:t>
        <w:tab/>
      </w:r>
    </w:p>
    <w:p w:rsidR="00000000" w:rsidDel="00000000" w:rsidP="00000000" w:rsidRDefault="00000000" w:rsidRPr="00000000" w14:paraId="00000044">
      <w:pPr>
        <w:tabs>
          <w:tab w:val="left" w:leader="none" w:pos="5387"/>
        </w:tabs>
        <w:spacing w:after="24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tabs>
          <w:tab w:val="left" w:leader="none" w:pos="5387"/>
        </w:tabs>
        <w:spacing w:after="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Podpis: __________________________________</w:t>
      </w:r>
    </w:p>
    <w:p w:rsidR="00000000" w:rsidDel="00000000" w:rsidP="00000000" w:rsidRDefault="00000000" w:rsidRPr="00000000" w14:paraId="00000046">
      <w:pPr>
        <w:tabs>
          <w:tab w:val="left" w:leader="none" w:pos="4253"/>
        </w:tabs>
        <w:spacing w:after="24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40" w:hanging="3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