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UMOWA NR ………….</w:t>
      </w:r>
    </w:p>
    <w:p w:rsidR="00000000" w:rsidDel="00000000" w:rsidP="00000000" w:rsidRDefault="00000000" w:rsidRPr="00000000" w14:paraId="00000002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DOSTAWY ARTYKUŁÓW SPOŻYWCZYCH</w:t>
      </w:r>
    </w:p>
    <w:p w:rsidR="00000000" w:rsidDel="00000000" w:rsidP="00000000" w:rsidRDefault="00000000" w:rsidRPr="00000000" w14:paraId="00000003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zawarta w dniu.......................... w Przemyślu pomiędzy:</w:t>
      </w:r>
    </w:p>
    <w:p w:rsidR="00000000" w:rsidDel="00000000" w:rsidP="00000000" w:rsidRDefault="00000000" w:rsidRPr="00000000" w14:paraId="00000004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Związek Ukraińców w Polsce, z siedzibą przy ul. Kościeliska 7, 03-614 Warszawa, Polska, wpisany do Krajowego Rejestru Sądowego pod numerem KRS 0000050032 i posiadający nr NIP 524-10-15-276, </w:t>
      </w:r>
    </w:p>
    <w:p w:rsidR="00000000" w:rsidDel="00000000" w:rsidP="00000000" w:rsidRDefault="00000000" w:rsidRPr="00000000" w14:paraId="00000005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Oddział w Przemyślu, ul. Tadeusza Kościuszki 5, 37-700 Przemyśl</w:t>
      </w:r>
    </w:p>
    <w:p w:rsidR="00000000" w:rsidDel="00000000" w:rsidP="00000000" w:rsidRDefault="00000000" w:rsidRPr="00000000" w14:paraId="00000006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reprezentowany przez</w:t>
      </w:r>
    </w:p>
    <w:p w:rsidR="00000000" w:rsidDel="00000000" w:rsidP="00000000" w:rsidRDefault="00000000" w:rsidRPr="00000000" w14:paraId="00000007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Igora Horków – Przewodniczącego Zarządu Oddziału</w:t>
      </w:r>
    </w:p>
    <w:p w:rsidR="00000000" w:rsidDel="00000000" w:rsidP="00000000" w:rsidRDefault="00000000" w:rsidRPr="00000000" w14:paraId="00000008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zwanego dalej „Zamawiającym”</w:t>
      </w:r>
    </w:p>
    <w:p w:rsidR="00000000" w:rsidDel="00000000" w:rsidP="00000000" w:rsidRDefault="00000000" w:rsidRPr="00000000" w14:paraId="00000009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</w:p>
    <w:p w:rsidR="00000000" w:rsidDel="00000000" w:rsidP="00000000" w:rsidRDefault="00000000" w:rsidRPr="00000000" w14:paraId="0000000A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zwanego dalej „Wykonawcą”,</w:t>
      </w:r>
    </w:p>
    <w:p w:rsidR="00000000" w:rsidDel="00000000" w:rsidP="00000000" w:rsidRDefault="00000000" w:rsidRPr="00000000" w14:paraId="0000000D">
      <w:pPr>
        <w:widowControl w:val="0"/>
        <w:spacing w:after="0" w:before="119" w:line="259" w:lineRule="auto"/>
        <w:ind w:left="1140" w:right="1138.34645669291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zwanych dalej łącznie „Stronami”.</w:t>
      </w:r>
    </w:p>
    <w:p w:rsidR="00000000" w:rsidDel="00000000" w:rsidP="00000000" w:rsidRDefault="00000000" w:rsidRPr="00000000" w14:paraId="0000000E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§1</w:t>
      </w:r>
    </w:p>
    <w:p w:rsidR="00000000" w:rsidDel="00000000" w:rsidP="00000000" w:rsidRDefault="00000000" w:rsidRPr="00000000" w14:paraId="0000000F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Przedmiot umowy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Przedmiotem umowy są sukcesywne dostawy w okresie trwania umowy artykułów spożywczych (zwanych w dalej „Towarami”), na warunkach i zasadach określonych w umowie oraz wg ilości określonej w Specyfikacji/ kosztorysie stanowiącym załącznik nr 1 do umowy.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Umowa zawierana jest w wyniku wyboru oferty Wykonawcy  w ramach przetargu przeprowadzonego przez Zamawiającego. Specyfikacja/kosztorys przedmiotu zamówienia stanowi załącznik nr 1 do umowy i Dane dotyczące kryteriów wyboru stanowi załącznik nr 2 do umowy.</w:t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Termin realizacji dostaw – minimum raz w tygodniu na podstawie zamówienia – dokładne terminy i miejsca dostaw Zamawiający będzie określał w trakcie realizacji umowy.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Towary spełniać muszą wymagania zawarte w Ogłoszeniu o zamówieniu, Specyfikacji/kosztorysie oraz w aktualnie obowiązujących aktach prawnych dotyczących żywności, w szczególności:</w:t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Ustawy z dnia 25 sierpnia 2006 r. o bezpieczeństwie żywności;</w:t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Ustawy z dnia 21 grudnia 2000 r., o jakości handlowej artykułów rolno – spożywczych.;</w:t>
      </w:r>
    </w:p>
    <w:p w:rsidR="00000000" w:rsidDel="00000000" w:rsidP="00000000" w:rsidRDefault="00000000" w:rsidRPr="00000000" w14:paraId="00000016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§2</w:t>
      </w:r>
    </w:p>
    <w:p w:rsidR="00000000" w:rsidDel="00000000" w:rsidP="00000000" w:rsidRDefault="00000000" w:rsidRPr="00000000" w14:paraId="00000018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Zmiany ilościowe Towarów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Ilości asortymentu podane w załączniku nr 1 do umowy nie stanowią ostatecznego rozmiaru zamówienia, w wyniku czego nie mogą stanowić podstaw do zgłaszania roszczeń z tytułu niezrealizowanych dostaw albo podstawy do odmowy realizacji dostaw. Zamawiający zastrzega sobie prawo dokonywania zmian co do ilości w ramach asortymentu wymienionego w załączniku nr 1 do umowy w zależności od rzeczywistych potrzeb wynikających z działalności Zamawiającego w okresie realizacji umowy. </w:t>
      </w:r>
    </w:p>
    <w:p w:rsidR="00000000" w:rsidDel="00000000" w:rsidP="00000000" w:rsidRDefault="00000000" w:rsidRPr="00000000" w14:paraId="0000001A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Zmiany ilości asortymentu przez Zamawiającego mogą być dokonywane w granicach wartości umowy.</w:t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zrzeka się dochodzenia roszczeń z tytułu zmiany rozmiaru zamówienia i niewykonania umowy w całości.</w:t>
      </w:r>
    </w:p>
    <w:p w:rsidR="00000000" w:rsidDel="00000000" w:rsidP="00000000" w:rsidRDefault="00000000" w:rsidRPr="00000000" w14:paraId="0000001C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§3</w:t>
      </w:r>
    </w:p>
    <w:p w:rsidR="00000000" w:rsidDel="00000000" w:rsidP="00000000" w:rsidRDefault="00000000" w:rsidRPr="00000000" w14:paraId="0000001F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Ceny Towarów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ind w:left="992.1259842519685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Maksymalna wartość umowy, zgodnie ze złożoną ofertą, wynosi …………………………….…… złotych brutto (słownie: ……………………………………………………………….) w tym podatek VAT ……….. zł i odpowiada cenie towarów oraz pokrywa wszelkie koszty niezbędne dla prawidłowej realizacji dostaw oraz wyczerpuje roszczenia Wykonawcy z tytułu wykonywania umowy, przy czym ostateczna wartość zapłaconych kwot będzie zależna od faktycznie zamówionych i dostarczonych towarów, z uwzględnieniem § 2 ust. 1. Maksymalna wartość umowy jest stała przez cały okres obowiązywania umowy. </w:t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992.1259842519685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Szczegółowe ceny jednostkowe określa wypełniony dokument Specyfikacja/Kosztorys, stanowiący załącznik nr 1 do umowy.</w:t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992.1259842519685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zobowiązuje się zapłacić przelewem na rachunek Wykonawcy cenę za dostarczone Towary w terminie 14 dni od dnia otrzymania prawidłowo wystawionej faktury, która sporządzona będzie zbiorowo raz w miesiącu. Podstawą wystawienia faktury będą Protokoły Odbioru Towarów podpisane przez obie strony bez zastrzeżeń potwierdzające zrealizowanie dostaw w danym miesiącu.</w:t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992.1259842519685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 dzień zapłaty uważa się dzień obciążenia rachunku bankowego Zamawiającego.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992.1259842519685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Ceny jednostkowe produktów określone w załączniku nr 1 mogą być waloryzowane nie częściej niż 1 raz na kwartał do wysokości wskaźnika zmiany cen żywności i napojów bezalkoholowych według Głównego Urzędu Statystycznego za poprzedni kwartał. Warunkiem waloryzacji jest złożenie pisemnego wniosku przez Wykonawcę po upływie co najmniej 3 miesięcy wykonywania umowy wraz z wykazem produktów objętych waloryzacją.</w:t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992.1259842519685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Dokonana w oparciu o klauzulę waloryzacyjną zmiana maksymalnej wartości umowy może dotyczyć wyłącznie dostaw pozostałych do wykonania po dniu doręczenia zawiadomienia o zmianie i wymaga zawarcia  przez Strony pisemnego aneksu do Umowy. </w:t>
      </w:r>
    </w:p>
    <w:p w:rsidR="00000000" w:rsidDel="00000000" w:rsidP="00000000" w:rsidRDefault="00000000" w:rsidRPr="00000000" w14:paraId="00000026">
      <w:pPr>
        <w:widowControl w:val="0"/>
        <w:spacing w:after="0" w:before="119" w:line="259" w:lineRule="auto"/>
        <w:ind w:left="0" w:right="1138.3464566929138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§4</w:t>
      </w:r>
    </w:p>
    <w:p w:rsidR="00000000" w:rsidDel="00000000" w:rsidP="00000000" w:rsidRDefault="00000000" w:rsidRPr="00000000" w14:paraId="00000028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Oznaczenie Towarów</w:t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 każdym opakowaniu Towaru wymagany jest zapis wagi netto oraz daty przydatności do spożycia. Terminy przydatności nie mogą być krótsze jak w kryteriach minimalnych dotyczących udziału w przetargu “Artykuły spożywcze do przygotowania posiłków dla osób uchodźczych”.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wymaga, aby oznakowania na opakowaniach dostarczanych Towarów sporządzone były w języku polskim.</w:t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zobowiązany jest do należytego zabezpieczenia Towaru na czas jego przewozu i ponosi całkowitą odpowiedzialność za jego dostawę i rozładunek, a także jakość i uszkodzenia powstałe w trakcie transportu bądź rozładunku. Dostawa Towaru, jego opakowanie, załadunek i rozładunek nastąpi na wyłączny koszt i ryzyko Wykonawcy.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§5</w:t>
      </w:r>
    </w:p>
    <w:p w:rsidR="00000000" w:rsidDel="00000000" w:rsidP="00000000" w:rsidRDefault="00000000" w:rsidRPr="00000000" w14:paraId="0000002D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Zgłaszanie zapotrzebowania przez Zamawiającego</w:t>
      </w:r>
    </w:p>
    <w:p w:rsidR="00000000" w:rsidDel="00000000" w:rsidP="00000000" w:rsidRDefault="00000000" w:rsidRPr="00000000" w14:paraId="0000002E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zobowiązuje się dostarczać Zamawiającemu Towary określone w załączniku nr 1 do niniejszej umowy, zgodnie z zapotrzebowaniem przesłanym Wykonawcy przez Zamawiającego za pośrednictwem poczty elektronicznej na adres wskazany w § 12 ust. b umowy.</w:t>
      </w:r>
    </w:p>
    <w:p w:rsidR="00000000" w:rsidDel="00000000" w:rsidP="00000000" w:rsidRDefault="00000000" w:rsidRPr="00000000" w14:paraId="0000002F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Zapotrzebowanie będzie określać asortyment, ilość i wartość Towarów oraz wskazywać datę i miejsce dostawy. </w:t>
      </w:r>
    </w:p>
    <w:p w:rsidR="00000000" w:rsidDel="00000000" w:rsidP="00000000" w:rsidRDefault="00000000" w:rsidRPr="00000000" w14:paraId="00000030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§6</w:t>
      </w:r>
    </w:p>
    <w:p w:rsidR="00000000" w:rsidDel="00000000" w:rsidP="00000000" w:rsidRDefault="00000000" w:rsidRPr="00000000" w14:paraId="00000031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Odbiór Towarów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Ilościowy i jakościowy odbiór Towaru dokonywany będzie przez przedstawiciela Zamawiającego i Wykonawcy w oparciu o złożone zamówienie i faktury VAT w dniach będących dla Zamawiającego dniami pracy (poniedziałek – piątek), w godzinach od 8:00 do 16:00, przy czym dostawa nie może rozpocząć się później niż o godzinie 15:00.</w:t>
      </w:r>
    </w:p>
    <w:p w:rsidR="00000000" w:rsidDel="00000000" w:rsidP="00000000" w:rsidRDefault="00000000" w:rsidRPr="00000000" w14:paraId="00000033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Odbiór Towarów potwierdzony będzie podpisami przedstawiciela Zamawiającego i przedstawiciela Wykonawcy na Protokole Odbioru Towarów. </w:t>
      </w:r>
    </w:p>
    <w:p w:rsidR="00000000" w:rsidDel="00000000" w:rsidP="00000000" w:rsidRDefault="00000000" w:rsidRPr="00000000" w14:paraId="00000034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§7</w:t>
      </w:r>
    </w:p>
    <w:p w:rsidR="00000000" w:rsidDel="00000000" w:rsidP="00000000" w:rsidRDefault="00000000" w:rsidRPr="00000000" w14:paraId="00000035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Czas obowiązywania umowy</w:t>
      </w:r>
    </w:p>
    <w:p w:rsidR="00000000" w:rsidDel="00000000" w:rsidP="00000000" w:rsidRDefault="00000000" w:rsidRPr="00000000" w14:paraId="00000036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Umowa zawarta zostaje na czas określony i obowiązuje od 01 marca 2023 roku do dnia 31 grudnia 2023 roku.</w:t>
      </w:r>
    </w:p>
    <w:p w:rsidR="00000000" w:rsidDel="00000000" w:rsidP="00000000" w:rsidRDefault="00000000" w:rsidRPr="00000000" w14:paraId="00000037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Umowa wygasa przed terminem określonym w ust. 1, w przypadku wcześniejszego całkowitego wykorzystania asortymentu wskazanego w załączniku nr 1 do umowy lub wartości przedmiotu umowy, określonej w § 3 ust. 1 umowy, albo w przypadku rozwiązania zgodnie z § 11 umowy.</w:t>
      </w:r>
    </w:p>
    <w:p w:rsidR="00000000" w:rsidDel="00000000" w:rsidP="00000000" w:rsidRDefault="00000000" w:rsidRPr="00000000" w14:paraId="00000038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Okres obowiązywania umowy może zostać przedłużony. Z tego tytułu Wykonawcy przysługiwać będzie wynagrodzenie wskazane w § 3 ust. 1 umowy, a w przypadku wykorzystania wartości umowy, o której mowa w § 3 ust. 1 umowy, dodatkowe wynagrodzenie, stosownie do ilości dostarczonego towaru. Do przedłużenia umowy stosuje się § 12 ust. 4 umowy.</w:t>
      </w:r>
    </w:p>
    <w:p w:rsidR="00000000" w:rsidDel="00000000" w:rsidP="00000000" w:rsidRDefault="00000000" w:rsidRPr="00000000" w14:paraId="00000039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§8</w:t>
      </w:r>
    </w:p>
    <w:p w:rsidR="00000000" w:rsidDel="00000000" w:rsidP="00000000" w:rsidRDefault="00000000" w:rsidRPr="00000000" w14:paraId="0000003B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Reklamacje</w:t>
      </w:r>
    </w:p>
    <w:p w:rsidR="00000000" w:rsidDel="00000000" w:rsidP="00000000" w:rsidRDefault="00000000" w:rsidRPr="00000000" w14:paraId="0000003C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zastrzega sobie prawo złożenia reklamacji Towaru, nieodpowiadającego wymogom jakościowym, i zażądanie od Wykonawcy wymiany Towaru na pełnowartościowy.</w:t>
      </w:r>
    </w:p>
    <w:p w:rsidR="00000000" w:rsidDel="00000000" w:rsidP="00000000" w:rsidRDefault="00000000" w:rsidRPr="00000000" w14:paraId="0000003D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W przypadku stwierdzenia niewłaściwej jakości lub ilości Towaru Zamawiający powiadomi o tym niezwłocznie Wykonawcę, który w ciągu 24 godzin od chwili zawiadomienia zrealizuje reklamację poprzez wymianę Towaru na wolny od wad lub uzupełnienie jego braków. W przypadku nie zrealizowania reklamacji przez Wykonawcę Zamawiający może dochodzić właściwych kar umownych.  </w:t>
      </w:r>
    </w:p>
    <w:p w:rsidR="00000000" w:rsidDel="00000000" w:rsidP="00000000" w:rsidRDefault="00000000" w:rsidRPr="00000000" w14:paraId="0000003E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W przypadku spornych spraw dotyczących reklamacji - Zamawiający zastrzega sobie prawo do pobierania próbek Towaru w celu zbadania w Powiatowej Stacji Sanitarno-Epidemiologicznej lub Wojewódzkim Inspektoracie Jakości Artykułów Rolno-Spożywczych właściwych miejscowo dla Zamawiającego. Orzeczenie wydane przez w/w instytucje będzie ostateczną podstawą określenia jakości Towaru.</w:t>
      </w:r>
    </w:p>
    <w:p w:rsidR="00000000" w:rsidDel="00000000" w:rsidP="00000000" w:rsidRDefault="00000000" w:rsidRPr="00000000" w14:paraId="0000003F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Koszty badań, o których mowa w ust. 4 poniesie Wykonawca, jeśli ocena jakości badanego Towaru okaże się negatywna, w innym przypadku koszty badań ponosi Zamawiający.</w:t>
      </w:r>
    </w:p>
    <w:p w:rsidR="00000000" w:rsidDel="00000000" w:rsidP="00000000" w:rsidRDefault="00000000" w:rsidRPr="00000000" w14:paraId="00000040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§9</w:t>
      </w:r>
    </w:p>
    <w:p w:rsidR="00000000" w:rsidDel="00000000" w:rsidP="00000000" w:rsidRDefault="00000000" w:rsidRPr="00000000" w14:paraId="00000042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Kary umowne</w:t>
      </w:r>
    </w:p>
    <w:p w:rsidR="00000000" w:rsidDel="00000000" w:rsidP="00000000" w:rsidRDefault="00000000" w:rsidRPr="00000000" w14:paraId="00000043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 Wykonawca zapłaci Zamawiającemu karę umowną w wysokości: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spacing w:after="0" w:lineRule="auto"/>
        <w:ind w:left="1984.251968503937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10% wartości brutto części niezrealizowanej umowy, w przypadku istotnego naruszenia postanowień umowy przez Wykonawcę lub zaprzestania wykonywania umowy przez Wykonawcę umowy z przyczyn, za które Zamawiający nie ponosi odpowiedzialności;</w:t>
      </w:r>
    </w:p>
    <w:p w:rsidR="00000000" w:rsidDel="00000000" w:rsidP="00000000" w:rsidRDefault="00000000" w:rsidRPr="00000000" w14:paraId="00000045">
      <w:pPr>
        <w:widowControl w:val="0"/>
        <w:spacing w:after="0" w:lineRule="auto"/>
        <w:ind w:left="1984.251968503937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20 % wartości brutto reklamowanego towaru, w przypadku zrealizowania reklamacji, o której mowa w § 8 ust. 2 w terminie dłuższym niż 24 godziny od zawiadomienia.</w:t>
      </w:r>
    </w:p>
    <w:p w:rsidR="00000000" w:rsidDel="00000000" w:rsidP="00000000" w:rsidRDefault="00000000" w:rsidRPr="00000000" w14:paraId="00000046">
      <w:pPr>
        <w:widowControl w:val="0"/>
        <w:spacing w:after="0" w:before="0" w:lineRule="auto"/>
        <w:ind w:left="1984.251968503937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100 % wartości brutto reklamowanego towaru, w przypadku niezrealizowania reklamacji, o której mowa w  § 8 ust. 2.</w:t>
      </w:r>
    </w:p>
    <w:p w:rsidR="00000000" w:rsidDel="00000000" w:rsidP="00000000" w:rsidRDefault="00000000" w:rsidRPr="00000000" w14:paraId="00000047">
      <w:pPr>
        <w:widowControl w:val="0"/>
        <w:spacing w:after="0" w:before="0" w:lineRule="auto"/>
        <w:ind w:left="1984.251968503937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10 % wartości brutto niezrealizowanej części umowy, w przypadku rozwiązania umowy przez Wykonawcę na podstawie § 11 ust. 2 umowy.</w:t>
      </w:r>
    </w:p>
    <w:p w:rsidR="00000000" w:rsidDel="00000000" w:rsidP="00000000" w:rsidRDefault="00000000" w:rsidRPr="00000000" w14:paraId="00000048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Zamawiający zastrzega sobie prawo dochodzenia odszkodowania na zasadach ogólnych przewidzianych w Kodeksie cywilnym w przypadku, jeśli szkoda wynikła z niewykonania lub nienależytego wykonania umowy przewyższa wysokość kary umownej.</w:t>
      </w:r>
    </w:p>
    <w:p w:rsidR="00000000" w:rsidDel="00000000" w:rsidP="00000000" w:rsidRDefault="00000000" w:rsidRPr="00000000" w14:paraId="00000049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Wykonawca wyraża zgodę na potrącenie z należności za dostawę przedmiotowych artykułów spożywczych kar umownych należnych Zamawiającemu na mocy powyższych postanowień zawartych w ust. 1.</w:t>
      </w:r>
    </w:p>
    <w:p w:rsidR="00000000" w:rsidDel="00000000" w:rsidP="00000000" w:rsidRDefault="00000000" w:rsidRPr="00000000" w14:paraId="0000004A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§10</w:t>
      </w:r>
    </w:p>
    <w:p w:rsidR="00000000" w:rsidDel="00000000" w:rsidP="00000000" w:rsidRDefault="00000000" w:rsidRPr="00000000" w14:paraId="0000004B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Odstąpienie od umowy</w:t>
      </w:r>
    </w:p>
    <w:p w:rsidR="00000000" w:rsidDel="00000000" w:rsidP="00000000" w:rsidRDefault="00000000" w:rsidRPr="00000000" w14:paraId="0000004C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Zamawiającemu przysługuje prawo do odstąpienia od umowy, jeżeli stwierdzi on, że Wykonawca uczestniczył w praktykach korupcyjnych, oszustwie, zmowie przetargowej lub działaniach o charakterze wymuszającym, a także, że dokumenty przedłożone przez Wykonawcę mające znaczenie dla postępowania przetargowego,  o którym mowa w § 1 ust. 2 są nieprawdziwe lub stwierdzające nieprawdę. </w:t>
      </w:r>
    </w:p>
    <w:p w:rsidR="00000000" w:rsidDel="00000000" w:rsidP="00000000" w:rsidRDefault="00000000" w:rsidRPr="00000000" w14:paraId="0000004D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Odstąpienie od Umowy powinno nastąpić w formie pisemnej w terminie 14 dni od dnia stwierdzenia wystąpienia przesłanek uzasadniających odstąpienie pod rygorem nieważności takiego oświadczenia i powinno zawierać uzasadnienie.</w:t>
      </w:r>
    </w:p>
    <w:p w:rsidR="00000000" w:rsidDel="00000000" w:rsidP="00000000" w:rsidRDefault="00000000" w:rsidRPr="00000000" w14:paraId="0000004E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§11</w:t>
      </w:r>
    </w:p>
    <w:p w:rsidR="00000000" w:rsidDel="00000000" w:rsidP="00000000" w:rsidRDefault="00000000" w:rsidRPr="00000000" w14:paraId="00000050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Rozwiązanie umowy</w:t>
      </w:r>
    </w:p>
    <w:p w:rsidR="00000000" w:rsidDel="00000000" w:rsidP="00000000" w:rsidRDefault="00000000" w:rsidRPr="00000000" w14:paraId="00000051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Umowę może rozwiązać każda ze Stron:</w:t>
      </w:r>
    </w:p>
    <w:p w:rsidR="00000000" w:rsidDel="00000000" w:rsidP="00000000" w:rsidRDefault="00000000" w:rsidRPr="00000000" w14:paraId="00000052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- z zachowaniem jednomiesięcznego okresu wypowiedzenia,</w:t>
      </w:r>
    </w:p>
    <w:p w:rsidR="00000000" w:rsidDel="00000000" w:rsidP="00000000" w:rsidRDefault="00000000" w:rsidRPr="00000000" w14:paraId="00000053">
      <w:pPr>
        <w:widowControl w:val="0"/>
        <w:spacing w:after="0" w:before="0" w:lineRule="auto"/>
        <w:ind w:left="1140" w:right="1140" w:firstLine="5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- z zachowaniem trzymiesięcznego okresu wypowiedzenia.</w:t>
      </w:r>
    </w:p>
    <w:p w:rsidR="00000000" w:rsidDel="00000000" w:rsidP="00000000" w:rsidRDefault="00000000" w:rsidRPr="00000000" w14:paraId="00000054">
      <w:pPr>
        <w:widowControl w:val="0"/>
        <w:spacing w:after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Zamawiającemu przysługuje prawo jednostronnego rozwiązania umowy ze skutkiem natychmiastowym i naliczenia odpowiednich kar umownych, w przypadku wystąpienia jednej z niżej wymienionych przesłanek:</w:t>
      </w:r>
    </w:p>
    <w:p w:rsidR="00000000" w:rsidDel="00000000" w:rsidP="00000000" w:rsidRDefault="00000000" w:rsidRPr="00000000" w14:paraId="00000055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trzykrotnego zawinionego przez Wykonawcę uchybienia terminowi dostawy,</w:t>
      </w:r>
    </w:p>
    <w:p w:rsidR="00000000" w:rsidDel="00000000" w:rsidP="00000000" w:rsidRDefault="00000000" w:rsidRPr="00000000" w14:paraId="00000056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dwukrotnego naruszenia norm jakościowych dostarczanych Towarów,</w:t>
      </w:r>
    </w:p>
    <w:p w:rsidR="00000000" w:rsidDel="00000000" w:rsidP="00000000" w:rsidRDefault="00000000" w:rsidRPr="00000000" w14:paraId="00000057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otrzymania przez Zamawiającego kopii decyzji wydanej przez właściwy organ urzędowej kontroli żywności o wstrzymaniu produkcji lub unieruchomieniu zakładu;</w:t>
      </w:r>
    </w:p>
    <w:p w:rsidR="00000000" w:rsidDel="00000000" w:rsidP="00000000" w:rsidRDefault="00000000" w:rsidRPr="00000000" w14:paraId="00000058">
      <w:pPr>
        <w:widowControl w:val="0"/>
        <w:spacing w:after="0" w:before="0" w:lineRule="auto"/>
        <w:ind w:left="170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zaniechania realizacji dostaw, za które odpowiada Wykonawca.</w:t>
      </w:r>
    </w:p>
    <w:p w:rsidR="00000000" w:rsidDel="00000000" w:rsidP="00000000" w:rsidRDefault="00000000" w:rsidRPr="00000000" w14:paraId="00000059">
      <w:pPr>
        <w:widowControl w:val="0"/>
        <w:spacing w:after="0" w:before="0" w:lineRule="auto"/>
        <w:ind w:left="1140" w:right="1140" w:firstLine="5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before="0" w:lineRule="auto"/>
        <w:ind w:left="1140" w:right="11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Rozwiązanie umowy powinno nastąpić na piśmie pod rygorem nieważności i zawierać uzasadnienie.</w:t>
      </w:r>
    </w:p>
    <w:p w:rsidR="00000000" w:rsidDel="00000000" w:rsidP="00000000" w:rsidRDefault="00000000" w:rsidRPr="00000000" w14:paraId="0000005B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§12</w:t>
      </w:r>
    </w:p>
    <w:p w:rsidR="00000000" w:rsidDel="00000000" w:rsidP="00000000" w:rsidRDefault="00000000" w:rsidRPr="00000000" w14:paraId="0000005D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Postanowienia końcowe</w:t>
      </w:r>
    </w:p>
    <w:p w:rsidR="00000000" w:rsidDel="00000000" w:rsidP="00000000" w:rsidRDefault="00000000" w:rsidRPr="00000000" w14:paraId="0000005E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Przeniesienie praw i obowiązków Wykonawcy wynikających z umowy na osoby trzecie jest zabronione.</w:t>
      </w:r>
    </w:p>
    <w:p w:rsidR="00000000" w:rsidDel="00000000" w:rsidP="00000000" w:rsidRDefault="00000000" w:rsidRPr="00000000" w14:paraId="0000005F">
      <w:pPr>
        <w:widowControl w:val="0"/>
        <w:spacing w:after="0" w:before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Jako osoby uprawnione do kontaktowania się w związku z wykonywaniem umowy Strony wyznaczają następujące osoby:</w:t>
      </w:r>
    </w:p>
    <w:p w:rsidR="00000000" w:rsidDel="00000000" w:rsidP="00000000" w:rsidRDefault="00000000" w:rsidRPr="00000000" w14:paraId="00000060">
      <w:pPr>
        <w:widowControl w:val="0"/>
        <w:spacing w:after="0" w:before="0" w:lineRule="auto"/>
        <w:ind w:left="170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 imieniu Zamawiającego - p.…………….., tel.:……………., e-mail: …………….</w:t>
      </w:r>
    </w:p>
    <w:p w:rsidR="00000000" w:rsidDel="00000000" w:rsidP="00000000" w:rsidRDefault="00000000" w:rsidRPr="00000000" w14:paraId="00000061">
      <w:pPr>
        <w:widowControl w:val="0"/>
        <w:spacing w:after="0" w:before="0" w:lineRule="auto"/>
        <w:ind w:left="170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 imieniu Wykonawcy - p. …………….., tel.:……………, e-mail…………… .</w:t>
      </w:r>
    </w:p>
    <w:p w:rsidR="00000000" w:rsidDel="00000000" w:rsidP="00000000" w:rsidRDefault="00000000" w:rsidRPr="00000000" w14:paraId="00000062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Strony zobowiązują się do informowania z należytym wyprzedzeniem o każdorazowej zmianie danych adresowych, innych danych kontaktowych i danych wskazanych w ust. 3.</w:t>
      </w:r>
    </w:p>
    <w:p w:rsidR="00000000" w:rsidDel="00000000" w:rsidP="00000000" w:rsidRDefault="00000000" w:rsidRPr="00000000" w14:paraId="00000063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Wszelkie zmiany niniejszej umowy muszą być dokonywane w formie pisemnej pod rygorem nieważności,</w:t>
      </w:r>
    </w:p>
    <w:p w:rsidR="00000000" w:rsidDel="00000000" w:rsidP="00000000" w:rsidRDefault="00000000" w:rsidRPr="00000000" w14:paraId="00000064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 W kwestiach nieuregulowanych umową zastosowanie znajdują przepisy Kodeksu cywilnego.</w:t>
      </w:r>
    </w:p>
    <w:p w:rsidR="00000000" w:rsidDel="00000000" w:rsidP="00000000" w:rsidRDefault="00000000" w:rsidRPr="00000000" w14:paraId="00000065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 Wszelkie spory powstałe na tle stosowania niniejszej umowy rozpoznawane będą przez sąd powszechny właściwy miejscowo dla siedziby Zamawiającego.</w:t>
      </w:r>
    </w:p>
    <w:p w:rsidR="00000000" w:rsidDel="00000000" w:rsidP="00000000" w:rsidRDefault="00000000" w:rsidRPr="00000000" w14:paraId="00000066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 Umowa została sporządzona w dwóch jednobrzmiących egzemplarzach - po jednym dla każdej ze stron.</w:t>
      </w:r>
    </w:p>
    <w:p w:rsidR="00000000" w:rsidDel="00000000" w:rsidP="00000000" w:rsidRDefault="00000000" w:rsidRPr="00000000" w14:paraId="00000067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załączniki: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after="0" w:lineRule="auto"/>
        <w:ind w:left="1440" w:right="1140" w:hanging="36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Specyfikacja/ kosztorys przedmiotu zamówienia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spacing w:after="0" w:before="0" w:lineRule="auto"/>
        <w:ind w:left="1440" w:right="1140" w:hanging="36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Dane dotyczące kryteriów wyboru</w:t>
      </w:r>
    </w:p>
    <w:p w:rsidR="00000000" w:rsidDel="00000000" w:rsidP="00000000" w:rsidRDefault="00000000" w:rsidRPr="00000000" w14:paraId="0000006B">
      <w:pPr>
        <w:widowControl w:val="0"/>
        <w:spacing w:after="0" w:lineRule="auto"/>
        <w:ind w:left="1140" w:right="114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Rule="auto"/>
        <w:ind w:left="1140" w:right="114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Rule="auto"/>
        <w:ind w:left="1140" w:right="114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Rule="auto"/>
        <w:ind w:left="1140" w:right="114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Rule="auto"/>
        <w:ind w:left="1140" w:right="114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                                                                                            </w:t>
        <w:tab/>
        <w:t xml:space="preserve">           Zamawiający</w:t>
      </w:r>
    </w:p>
    <w:p w:rsidR="00000000" w:rsidDel="00000000" w:rsidP="00000000" w:rsidRDefault="00000000" w:rsidRPr="00000000" w14:paraId="00000070">
      <w:pPr>
        <w:widowControl w:val="0"/>
        <w:spacing w:after="0" w:before="119" w:line="259" w:lineRule="auto"/>
        <w:ind w:left="1140" w:right="1138.3464566929138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before="119" w:line="259" w:lineRule="auto"/>
        <w:ind w:left="1140" w:right="1138.346456692913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33.3070866141743" w:top="1559.0551181102362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before="12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40" w:before="120"/>
      <w:jc w:val="both"/>
    </w:pPr>
    <w:rPr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semiHidden w:val="1"/>
    <w:tblPr>
      <w:tblInd w:w="0.0" w:type="dxa"/>
      <w:tblCellMar>
        <w:top w:w="0.0" w:type="dxa"/>
        <w:left w:w="108.0" w:type="dxa"/>
        <w:bottom w:w="0.0" w:type="dxa"/>
        <w:right w:w="0.0" w:type="dxa"/>
      </w:tblCellMar>
    </w:tblPr>
  </w:style>
  <w:style w:type="paragraph" w:styleId="Bezlisty1" w:customStyle="1">
    <w:name w:val="Bez listy1"/>
    <w:semiHidden w:val="1"/>
  </w:style>
  <w:style w:type="paragraph" w:styleId="NormalnyWeb">
    <w:name w:val="Normal (Web)"/>
    <w:basedOn w:val="Normalny"/>
    <w:uiPriority w:val="99"/>
    <w:semiHidden w:val="1"/>
    <w:unhideWhenUsed w:val="1"/>
    <w:rsid w:val="009A0DEA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bDQ2jfSA0y3T59uSrdCFD4tMEw==">AMUW2mXv9TMkYhvyf3xfkTrfkXj6DEwjwVtMGOOK8auQZjNmkosXzPbog3FpyFPQUEOBZvFIispalhrWRNza2LtlZ8aFj0Ps/FPUjxweIeC7sQM5wM9WF1I=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2022-12-08T14:27:00Z</dcterms:created>
  <dc:creator>doc2pdf</dc:creator>
</cp:coreProperties>
</file>